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36CE" w:rsidRPr="000736CE" w:rsidRDefault="000736CE" w:rsidP="000736C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0736CE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>FICHE DE FORMATION – GESTION DES CONFLITS EN OFFICINE</w:t>
      </w:r>
    </w:p>
    <w:p w:rsidR="000736CE" w:rsidRPr="000736CE" w:rsidRDefault="000736CE" w:rsidP="000736C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Thème</w:t>
      </w:r>
      <w:r w:rsidRPr="000736CE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 xml:space="preserve"> : </w:t>
      </w:r>
      <w:bookmarkStart w:id="0" w:name="_GoBack"/>
      <w:r w:rsidRPr="000736CE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Proposition de solutions adaptées</w:t>
      </w:r>
      <w:bookmarkEnd w:id="0"/>
    </w:p>
    <w:p w:rsidR="000736CE" w:rsidRPr="000736CE" w:rsidRDefault="000736CE" w:rsidP="000736C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0736CE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1. Exercice pratique – “La visualisation de solution”</w:t>
      </w:r>
    </w:p>
    <w:p w:rsidR="000736CE" w:rsidRPr="000736CE" w:rsidRDefault="000736CE" w:rsidP="000736C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736CE">
        <w:rPr>
          <w:rFonts w:ascii="Segoe UI Symbol" w:eastAsia="Times New Roman" w:hAnsi="Segoe UI Symbol" w:cs="Segoe UI Symbol"/>
          <w:b/>
          <w:bCs/>
          <w:sz w:val="24"/>
          <w:szCs w:val="24"/>
          <w:lang w:eastAsia="fr-FR"/>
        </w:rPr>
        <w:t>🎯</w:t>
      </w:r>
      <w:r w:rsidRPr="000736C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Objectif :</w:t>
      </w:r>
      <w:r w:rsidRPr="000736C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Revenir au calme après une interaction difficile en se recentrant sur la résolution.</w:t>
      </w:r>
    </w:p>
    <w:p w:rsidR="000736CE" w:rsidRPr="000736CE" w:rsidRDefault="000736CE" w:rsidP="000736C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736C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Exercice :</w:t>
      </w:r>
    </w:p>
    <w:p w:rsidR="000736CE" w:rsidRPr="000736CE" w:rsidRDefault="000736CE" w:rsidP="000736C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736CE">
        <w:rPr>
          <w:rFonts w:ascii="Times New Roman" w:eastAsia="Times New Roman" w:hAnsi="Times New Roman" w:cs="Times New Roman"/>
          <w:sz w:val="24"/>
          <w:szCs w:val="24"/>
          <w:lang w:eastAsia="fr-FR"/>
        </w:rPr>
        <w:t>Fermez les yeux 30 secondes, respirez profondément.</w:t>
      </w:r>
    </w:p>
    <w:p w:rsidR="000736CE" w:rsidRPr="000736CE" w:rsidRDefault="000736CE" w:rsidP="000736C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736CE">
        <w:rPr>
          <w:rFonts w:ascii="Times New Roman" w:eastAsia="Times New Roman" w:hAnsi="Times New Roman" w:cs="Times New Roman"/>
          <w:sz w:val="24"/>
          <w:szCs w:val="24"/>
          <w:lang w:eastAsia="fr-FR"/>
        </w:rPr>
        <w:t>Imaginez une interaction réussie où vous apportez une solution simple et claire à un patient mécontent.</w:t>
      </w:r>
    </w:p>
    <w:p w:rsidR="000736CE" w:rsidRPr="000736CE" w:rsidRDefault="000736CE" w:rsidP="000736C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736CE">
        <w:rPr>
          <w:rFonts w:ascii="Times New Roman" w:eastAsia="Times New Roman" w:hAnsi="Times New Roman" w:cs="Times New Roman"/>
          <w:sz w:val="24"/>
          <w:szCs w:val="24"/>
          <w:lang w:eastAsia="fr-FR"/>
        </w:rPr>
        <w:t>Concentrez-vous sur le ton utilisé, la posture adoptée, et le sentiment de satisfaction partagé.</w:t>
      </w:r>
    </w:p>
    <w:p w:rsidR="000736CE" w:rsidRPr="000736CE" w:rsidRDefault="000736CE" w:rsidP="000736C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736CE">
        <w:rPr>
          <w:rFonts w:ascii="Times New Roman" w:eastAsia="Times New Roman" w:hAnsi="Times New Roman" w:cs="Times New Roman"/>
          <w:sz w:val="24"/>
          <w:szCs w:val="24"/>
          <w:lang w:eastAsia="fr-FR"/>
        </w:rPr>
        <w:t>Inspirez profondément, puis rouvrez les yeux.</w:t>
      </w:r>
    </w:p>
    <w:p w:rsidR="000736CE" w:rsidRPr="000736CE" w:rsidRDefault="000736CE" w:rsidP="000736C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736C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🟢 Intérêt :</w:t>
      </w:r>
      <w:r w:rsidRPr="000736C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Cet exercice favorise la récupération émotionnelle, stimule la créativité dans la recherche de solutions, et prépare à une posture d’écoute et de réponse adaptée.</w:t>
      </w:r>
    </w:p>
    <w:p w:rsidR="000736CE" w:rsidRPr="000736CE" w:rsidRDefault="000736CE" w:rsidP="000736C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0736CE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2. Trois questions ouvertes sur le texte</w:t>
      </w:r>
    </w:p>
    <w:p w:rsidR="000736CE" w:rsidRPr="000736CE" w:rsidRDefault="000736CE" w:rsidP="000736C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736CE">
        <w:rPr>
          <w:rFonts w:ascii="Times New Roman" w:eastAsia="Times New Roman" w:hAnsi="Times New Roman" w:cs="Times New Roman"/>
          <w:sz w:val="24"/>
          <w:szCs w:val="24"/>
          <w:lang w:eastAsia="fr-FR"/>
        </w:rPr>
        <w:t>Pourquoi est-il essentiel de proposer une solution concrète lorsqu'une erreur a été commise ?</w:t>
      </w:r>
    </w:p>
    <w:p w:rsidR="000736CE" w:rsidRPr="000736CE" w:rsidRDefault="000736CE" w:rsidP="000736C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736CE">
        <w:rPr>
          <w:rFonts w:ascii="Times New Roman" w:eastAsia="Times New Roman" w:hAnsi="Times New Roman" w:cs="Times New Roman"/>
          <w:sz w:val="24"/>
          <w:szCs w:val="24"/>
          <w:lang w:eastAsia="fr-FR"/>
        </w:rPr>
        <w:t>Comment l’explication d’un refus peut-elle contribuer à apaiser un patient mécontent ?</w:t>
      </w:r>
    </w:p>
    <w:p w:rsidR="000736CE" w:rsidRPr="000736CE" w:rsidRDefault="000736CE" w:rsidP="000736C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736CE">
        <w:rPr>
          <w:rFonts w:ascii="Times New Roman" w:eastAsia="Times New Roman" w:hAnsi="Times New Roman" w:cs="Times New Roman"/>
          <w:sz w:val="24"/>
          <w:szCs w:val="24"/>
          <w:lang w:eastAsia="fr-FR"/>
        </w:rPr>
        <w:t>Pourquoi faut-il toujours préciser un délai clair en cas de commande ou de rupture de stock ?</w:t>
      </w:r>
    </w:p>
    <w:p w:rsidR="000736CE" w:rsidRPr="000736CE" w:rsidRDefault="000736CE" w:rsidP="000736C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0736CE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3. Cinq QCM (une seule bonne réponse par question)</w:t>
      </w:r>
    </w:p>
    <w:p w:rsidR="000736CE" w:rsidRPr="000736CE" w:rsidRDefault="000736CE" w:rsidP="000736C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736C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Lorsqu'une erreur est constatée, la meilleure attitude est </w:t>
      </w:r>
      <w:proofErr w:type="gramStart"/>
      <w:r w:rsidRPr="000736CE">
        <w:rPr>
          <w:rFonts w:ascii="Times New Roman" w:eastAsia="Times New Roman" w:hAnsi="Times New Roman" w:cs="Times New Roman"/>
          <w:sz w:val="24"/>
          <w:szCs w:val="24"/>
          <w:lang w:eastAsia="fr-FR"/>
        </w:rPr>
        <w:t>:</w:t>
      </w:r>
      <w:proofErr w:type="gramEnd"/>
      <w:r w:rsidRPr="000736CE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De minimiser l’erreur pour ne pas inquiéter le patient</w:t>
      </w:r>
      <w:r w:rsidRPr="000736CE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De l’ignorer s’il ne s’en aperçoit pas</w:t>
      </w:r>
      <w:r w:rsidRPr="000736CE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De l’admettre et proposer immédiatement une solution</w:t>
      </w:r>
      <w:r w:rsidRPr="000736CE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De transférer la responsabilité au fournisseur</w:t>
      </w:r>
    </w:p>
    <w:p w:rsidR="000736CE" w:rsidRPr="000736CE" w:rsidRDefault="000736CE" w:rsidP="000736C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736C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Lorsqu’une demande du patient est infondée, il faut </w:t>
      </w:r>
      <w:proofErr w:type="gramStart"/>
      <w:r w:rsidRPr="000736CE">
        <w:rPr>
          <w:rFonts w:ascii="Times New Roman" w:eastAsia="Times New Roman" w:hAnsi="Times New Roman" w:cs="Times New Roman"/>
          <w:sz w:val="24"/>
          <w:szCs w:val="24"/>
          <w:lang w:eastAsia="fr-FR"/>
        </w:rPr>
        <w:t>:</w:t>
      </w:r>
      <w:proofErr w:type="gramEnd"/>
      <w:r w:rsidRPr="000736CE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Lui accorder ce qu’il demande pour éviter un conflit</w:t>
      </w:r>
      <w:r w:rsidRPr="000736CE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Refuser sèchement et passer à un autre client</w:t>
      </w:r>
      <w:r w:rsidRPr="000736CE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Expliquer calmement les règles et proposer des alternatives</w:t>
      </w:r>
      <w:r w:rsidRPr="000736CE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Ne rien dire et le laisser s’énerver</w:t>
      </w:r>
    </w:p>
    <w:p w:rsidR="000736CE" w:rsidRPr="000736CE" w:rsidRDefault="000736CE" w:rsidP="000736C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736CE">
        <w:rPr>
          <w:rFonts w:ascii="Times New Roman" w:eastAsia="Times New Roman" w:hAnsi="Times New Roman" w:cs="Times New Roman"/>
          <w:sz w:val="24"/>
          <w:szCs w:val="24"/>
          <w:lang w:eastAsia="fr-FR"/>
        </w:rPr>
        <w:t>Que faut-il faire en cas de rupture de stock d’un médicament ?</w:t>
      </w:r>
      <w:r w:rsidRPr="000736CE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Dire au patient de revenir la semaine prochaine sans précision</w:t>
      </w:r>
      <w:r w:rsidRPr="000736CE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Proposer un générique ou commander le médicament avec un délai annoncé</w:t>
      </w:r>
      <w:r w:rsidRPr="000736CE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L’envoyer vers une autre pharmacie sans solution</w:t>
      </w:r>
      <w:r w:rsidRPr="000736CE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Ignorer la situation</w:t>
      </w:r>
    </w:p>
    <w:p w:rsidR="000736CE" w:rsidRPr="000736CE" w:rsidRDefault="000736CE" w:rsidP="000736C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736CE">
        <w:rPr>
          <w:rFonts w:ascii="Times New Roman" w:eastAsia="Times New Roman" w:hAnsi="Times New Roman" w:cs="Times New Roman"/>
          <w:sz w:val="24"/>
          <w:szCs w:val="24"/>
          <w:lang w:eastAsia="fr-FR"/>
        </w:rPr>
        <w:lastRenderedPageBreak/>
        <w:t xml:space="preserve">Donner un délai clair permet de </w:t>
      </w:r>
      <w:proofErr w:type="gramStart"/>
      <w:r w:rsidRPr="000736CE">
        <w:rPr>
          <w:rFonts w:ascii="Times New Roman" w:eastAsia="Times New Roman" w:hAnsi="Times New Roman" w:cs="Times New Roman"/>
          <w:sz w:val="24"/>
          <w:szCs w:val="24"/>
          <w:lang w:eastAsia="fr-FR"/>
        </w:rPr>
        <w:t>:</w:t>
      </w:r>
      <w:proofErr w:type="gramEnd"/>
      <w:r w:rsidRPr="000736CE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Créer de fausses attentes pour calmer le patient</w:t>
      </w:r>
      <w:r w:rsidRPr="000736CE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Réduire l’anxiété et permettre au patient de s’organiser</w:t>
      </w:r>
      <w:r w:rsidRPr="000736CE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Éviter d’avoir à rappeler le patient</w:t>
      </w:r>
      <w:r w:rsidRPr="000736CE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Diminuer les ventes d’alternatives</w:t>
      </w:r>
    </w:p>
    <w:p w:rsidR="000736CE" w:rsidRPr="000736CE" w:rsidRDefault="000736CE" w:rsidP="000736C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736CE">
        <w:rPr>
          <w:rFonts w:ascii="Times New Roman" w:eastAsia="Times New Roman" w:hAnsi="Times New Roman" w:cs="Times New Roman"/>
          <w:sz w:val="24"/>
          <w:szCs w:val="24"/>
          <w:lang w:eastAsia="fr-FR"/>
        </w:rPr>
        <w:t>Quelle attitude est la plus efficace pour transformer un conflit en opportunité ?</w:t>
      </w:r>
      <w:r w:rsidRPr="000736CE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Se défendre avec insistance</w:t>
      </w:r>
      <w:r w:rsidRPr="000736CE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Montrer de l’agacement</w:t>
      </w:r>
      <w:r w:rsidRPr="000736CE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Écouter, proposer une solution et assurer un suivi</w:t>
      </w:r>
      <w:r w:rsidRPr="000736CE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Ignorer la plainte pour éviter d’y consacrer du temps</w:t>
      </w:r>
    </w:p>
    <w:p w:rsidR="000736CE" w:rsidRDefault="000736CE">
      <w:pPr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br w:type="page"/>
      </w:r>
    </w:p>
    <w:p w:rsidR="000736CE" w:rsidRPr="000736CE" w:rsidRDefault="000736CE" w:rsidP="000736C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0736CE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lastRenderedPageBreak/>
        <w:t>4. Réponses aux 3 questions ouvertes</w:t>
      </w:r>
    </w:p>
    <w:p w:rsidR="000736CE" w:rsidRPr="000736CE" w:rsidRDefault="000736CE" w:rsidP="000736C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736C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Réponse </w:t>
      </w:r>
      <w:proofErr w:type="gramStart"/>
      <w:r w:rsidRPr="000736C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:</w:t>
      </w:r>
      <w:proofErr w:type="gramEnd"/>
      <w:r w:rsidRPr="000736CE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Proposer une solution rapide après une erreur permet de restaurer la confiance.</w:t>
      </w:r>
      <w:r w:rsidRPr="000736CE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0736CE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0736C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Cela montre que l’équipe assume ses responsabilités et agit dans l’intérêt du patient.</w:t>
      </w:r>
    </w:p>
    <w:p w:rsidR="000736CE" w:rsidRPr="000736CE" w:rsidRDefault="000736CE" w:rsidP="000736C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736C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Réponse </w:t>
      </w:r>
      <w:proofErr w:type="gramStart"/>
      <w:r w:rsidRPr="000736C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:</w:t>
      </w:r>
      <w:proofErr w:type="gramEnd"/>
      <w:r w:rsidRPr="000736CE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Une explication calme et claire permet au patient de comprendre que la décision n’est pas arbitraire.</w:t>
      </w:r>
      <w:r w:rsidRPr="000736CE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0736CE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0736C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Cela replace l’échange sur un terrain rationnel et réduit le sentiment d’injustice.</w:t>
      </w:r>
    </w:p>
    <w:p w:rsidR="000736CE" w:rsidRPr="000736CE" w:rsidRDefault="000736CE" w:rsidP="000736C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736C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Réponse </w:t>
      </w:r>
      <w:proofErr w:type="gramStart"/>
      <w:r w:rsidRPr="000736C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:</w:t>
      </w:r>
      <w:proofErr w:type="gramEnd"/>
      <w:r w:rsidRPr="000736CE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Donner un délai précis permet au patient d’anticiper et de réduire son stress.</w:t>
      </w:r>
      <w:r w:rsidRPr="000736CE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0736CE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0736C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Cela montre que l’équipe est organisée, transparente et engagée dans la recherche de solutions.</w:t>
      </w:r>
    </w:p>
    <w:p w:rsidR="000736CE" w:rsidRPr="000736CE" w:rsidRDefault="000736CE" w:rsidP="000736C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0736CE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5. Réponses aux QCM</w:t>
      </w:r>
    </w:p>
    <w:p w:rsidR="000736CE" w:rsidRPr="000736CE" w:rsidRDefault="000736CE" w:rsidP="000736C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736C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 C – De l’admettre et proposer immédiatement une solution</w:t>
      </w:r>
      <w:r w:rsidRPr="000736CE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0736CE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0736C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L’honnêteté et la réactivité permettent de désamorcer la frustration et de montrer du professionnalisme.</w:t>
      </w:r>
    </w:p>
    <w:p w:rsidR="000736CE" w:rsidRPr="000736CE" w:rsidRDefault="000736CE" w:rsidP="000736C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736C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 C – Expliquer calmement les règles et proposer des alternatives</w:t>
      </w:r>
      <w:r w:rsidRPr="000736CE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0736CE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0736C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Cela démontre du respect pour le patient et ouvre une porte à la satisfaction malgré le refus.</w:t>
      </w:r>
    </w:p>
    <w:p w:rsidR="000736CE" w:rsidRPr="000736CE" w:rsidRDefault="000736CE" w:rsidP="000736C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736C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 B – Proposer un générique ou commander le médicament avec un délai annoncé</w:t>
      </w:r>
      <w:r w:rsidRPr="000736CE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0736CE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0736C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Cette approche concilie continuité de soin et transparence logistique.</w:t>
      </w:r>
    </w:p>
    <w:p w:rsidR="000736CE" w:rsidRPr="000736CE" w:rsidRDefault="000736CE" w:rsidP="000736C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736C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 B – Réduire l’anxiété et permettre au patient de s’organiser</w:t>
      </w:r>
      <w:r w:rsidRPr="000736CE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0736CE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0736C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Un délai clair structure la relation et évite les malentendus.</w:t>
      </w:r>
    </w:p>
    <w:p w:rsidR="000736CE" w:rsidRPr="000736CE" w:rsidRDefault="000736CE" w:rsidP="000736C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736C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 C – Écouter, proposer une solution et assurer un suivi</w:t>
      </w:r>
      <w:r w:rsidRPr="000736CE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0736CE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0736C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Cette posture transforme un conflit en opportunité relationnelle et fidélise le patient.</w:t>
      </w:r>
    </w:p>
    <w:p w:rsidR="003C75F0" w:rsidRPr="00855387" w:rsidRDefault="003C75F0" w:rsidP="00855387"/>
    <w:sectPr w:rsidR="003C75F0" w:rsidRPr="008553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C6C41"/>
    <w:multiLevelType w:val="multilevel"/>
    <w:tmpl w:val="9AA64F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9296E01"/>
    <w:multiLevelType w:val="multilevel"/>
    <w:tmpl w:val="C39A8F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85915AC"/>
    <w:multiLevelType w:val="multilevel"/>
    <w:tmpl w:val="545CB7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9567FB0"/>
    <w:multiLevelType w:val="multilevel"/>
    <w:tmpl w:val="A6AED2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27A309D"/>
    <w:multiLevelType w:val="multilevel"/>
    <w:tmpl w:val="6F6C1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2195"/>
    <w:rsid w:val="0005692F"/>
    <w:rsid w:val="000736CE"/>
    <w:rsid w:val="00157FD3"/>
    <w:rsid w:val="001A5941"/>
    <w:rsid w:val="002625A4"/>
    <w:rsid w:val="002B13D1"/>
    <w:rsid w:val="002F637D"/>
    <w:rsid w:val="003C16E6"/>
    <w:rsid w:val="003C75F0"/>
    <w:rsid w:val="003F329D"/>
    <w:rsid w:val="005F00EA"/>
    <w:rsid w:val="0067283F"/>
    <w:rsid w:val="00707C4E"/>
    <w:rsid w:val="007211C6"/>
    <w:rsid w:val="00855387"/>
    <w:rsid w:val="008A1D99"/>
    <w:rsid w:val="008E6EDE"/>
    <w:rsid w:val="00A02195"/>
    <w:rsid w:val="00A41919"/>
    <w:rsid w:val="00F258AD"/>
    <w:rsid w:val="00F72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25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0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3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0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586</Words>
  <Characters>3225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pharmacie</Company>
  <LinksUpToDate>false</LinksUpToDate>
  <CharactersWithSpaces>3804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pharmacie</dc:creator>
  <cp:lastModifiedBy>Arnaud Cinturel</cp:lastModifiedBy>
  <cp:revision>2</cp:revision>
  <dcterms:created xsi:type="dcterms:W3CDTF">2025-05-19T21:38:00Z</dcterms:created>
  <dcterms:modified xsi:type="dcterms:W3CDTF">2025-05-19T21:38:00Z</dcterms:modified>
</cp:coreProperties>
</file>